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75B" w:rsidRPr="0019395E" w:rsidRDefault="0019395E">
      <w:pPr>
        <w:rPr>
          <w:rFonts w:ascii="Comic Sans MS" w:hAnsi="Comic Sans MS"/>
          <w:sz w:val="48"/>
          <w:u w:val="single"/>
        </w:rPr>
      </w:pPr>
      <w:r w:rsidRPr="0019395E">
        <w:rPr>
          <w:rFonts w:ascii="Comic Sans MS" w:hAnsi="Comic Sans MS"/>
          <w:sz w:val="48"/>
          <w:u w:val="single"/>
        </w:rPr>
        <w:t xml:space="preserve">Feel Good Friday </w:t>
      </w:r>
    </w:p>
    <w:p w:rsidR="0019395E" w:rsidRPr="0019395E" w:rsidRDefault="0019395E" w:rsidP="0019395E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44"/>
          <w:szCs w:val="36"/>
          <w:lang w:val="en" w:eastAsia="en-GB"/>
        </w:rPr>
      </w:pPr>
      <w:r w:rsidRPr="0019395E">
        <w:rPr>
          <w:rFonts w:ascii="Comic Sans MS" w:eastAsia="Times New Roman" w:hAnsi="Comic Sans MS" w:cs="Times New Roman"/>
          <w:b/>
          <w:bCs/>
          <w:noProof/>
          <w:sz w:val="44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3683000</wp:posOffset>
            </wp:positionH>
            <wp:positionV relativeFrom="margin">
              <wp:posOffset>647700</wp:posOffset>
            </wp:positionV>
            <wp:extent cx="2569210" cy="274320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ap jack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921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9395E">
        <w:rPr>
          <w:rFonts w:ascii="Comic Sans MS" w:eastAsia="Times New Roman" w:hAnsi="Comic Sans MS" w:cs="Times New Roman"/>
          <w:b/>
          <w:bCs/>
          <w:sz w:val="44"/>
          <w:szCs w:val="36"/>
          <w:lang w:val="en" w:eastAsia="en-GB"/>
        </w:rPr>
        <w:t>Ingredients</w:t>
      </w:r>
    </w:p>
    <w:p w:rsidR="0019395E" w:rsidRPr="0019395E" w:rsidRDefault="0019395E" w:rsidP="0019395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Times New Roman"/>
          <w:sz w:val="32"/>
          <w:szCs w:val="24"/>
          <w:lang w:val="en" w:eastAsia="en-GB"/>
        </w:rPr>
      </w:pPr>
      <w:r w:rsidRPr="0019395E">
        <w:rPr>
          <w:rFonts w:ascii="Comic Sans MS" w:eastAsia="Times New Roman" w:hAnsi="Comic Sans MS" w:cs="Times New Roman"/>
          <w:sz w:val="32"/>
          <w:szCs w:val="24"/>
          <w:lang w:val="en" w:eastAsia="en-GB"/>
        </w:rPr>
        <w:t xml:space="preserve">250g </w:t>
      </w:r>
      <w:hyperlink r:id="rId6" w:history="1">
        <w:r w:rsidRPr="0019395E">
          <w:rPr>
            <w:rFonts w:ascii="Comic Sans MS" w:eastAsia="Times New Roman" w:hAnsi="Comic Sans MS" w:cs="Times New Roman"/>
            <w:color w:val="0000FF"/>
            <w:sz w:val="32"/>
            <w:szCs w:val="24"/>
            <w:u w:val="single"/>
            <w:lang w:val="en" w:eastAsia="en-GB"/>
          </w:rPr>
          <w:t>jumbo porridge oats</w:t>
        </w:r>
      </w:hyperlink>
    </w:p>
    <w:p w:rsidR="0019395E" w:rsidRPr="0019395E" w:rsidRDefault="0019395E" w:rsidP="0019395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Times New Roman"/>
          <w:sz w:val="32"/>
          <w:szCs w:val="24"/>
          <w:lang w:val="en" w:eastAsia="en-GB"/>
        </w:rPr>
      </w:pPr>
      <w:r w:rsidRPr="0019395E">
        <w:rPr>
          <w:rFonts w:ascii="Comic Sans MS" w:eastAsia="Times New Roman" w:hAnsi="Comic Sans MS" w:cs="Times New Roman"/>
          <w:sz w:val="32"/>
          <w:szCs w:val="24"/>
          <w:lang w:val="en" w:eastAsia="en-GB"/>
        </w:rPr>
        <w:t xml:space="preserve">125g </w:t>
      </w:r>
      <w:hyperlink r:id="rId7" w:history="1">
        <w:r w:rsidRPr="0019395E">
          <w:rPr>
            <w:rFonts w:ascii="Comic Sans MS" w:eastAsia="Times New Roman" w:hAnsi="Comic Sans MS" w:cs="Times New Roman"/>
            <w:color w:val="0000FF"/>
            <w:sz w:val="32"/>
            <w:szCs w:val="24"/>
            <w:u w:val="single"/>
            <w:lang w:val="en" w:eastAsia="en-GB"/>
          </w:rPr>
          <w:t>butter,</w:t>
        </w:r>
      </w:hyperlink>
      <w:r w:rsidRPr="0019395E">
        <w:rPr>
          <w:rFonts w:ascii="Comic Sans MS" w:eastAsia="Times New Roman" w:hAnsi="Comic Sans MS" w:cs="Times New Roman"/>
          <w:sz w:val="32"/>
          <w:szCs w:val="24"/>
          <w:lang w:val="en" w:eastAsia="en-GB"/>
        </w:rPr>
        <w:t xml:space="preserve"> plus extra for the tin</w:t>
      </w:r>
    </w:p>
    <w:p w:rsidR="0019395E" w:rsidRPr="0019395E" w:rsidRDefault="0019395E" w:rsidP="0019395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Times New Roman"/>
          <w:sz w:val="32"/>
          <w:szCs w:val="24"/>
          <w:lang w:val="en" w:eastAsia="en-GB"/>
        </w:rPr>
      </w:pPr>
      <w:r w:rsidRPr="0019395E">
        <w:rPr>
          <w:rFonts w:ascii="Comic Sans MS" w:eastAsia="Times New Roman" w:hAnsi="Comic Sans MS" w:cs="Times New Roman"/>
          <w:sz w:val="32"/>
          <w:szCs w:val="24"/>
          <w:lang w:val="en" w:eastAsia="en-GB"/>
        </w:rPr>
        <w:t xml:space="preserve">125g </w:t>
      </w:r>
      <w:hyperlink r:id="rId8" w:history="1">
        <w:r w:rsidRPr="0019395E">
          <w:rPr>
            <w:rFonts w:ascii="Comic Sans MS" w:eastAsia="Times New Roman" w:hAnsi="Comic Sans MS" w:cs="Times New Roman"/>
            <w:color w:val="0000FF"/>
            <w:sz w:val="32"/>
            <w:szCs w:val="24"/>
            <w:u w:val="single"/>
            <w:lang w:val="en" w:eastAsia="en-GB"/>
          </w:rPr>
          <w:t>light brown sugar</w:t>
        </w:r>
      </w:hyperlink>
    </w:p>
    <w:p w:rsidR="0019395E" w:rsidRPr="0019395E" w:rsidRDefault="0019395E" w:rsidP="0019395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Comic Sans MS" w:eastAsia="Times New Roman" w:hAnsi="Comic Sans MS" w:cs="Times New Roman"/>
          <w:sz w:val="32"/>
          <w:szCs w:val="24"/>
          <w:lang w:val="en" w:eastAsia="en-GB"/>
        </w:rPr>
      </w:pPr>
      <w:r w:rsidRPr="0019395E">
        <w:rPr>
          <w:rFonts w:ascii="Comic Sans MS" w:eastAsia="Times New Roman" w:hAnsi="Comic Sans MS" w:cs="Times New Roman"/>
          <w:sz w:val="32"/>
          <w:szCs w:val="24"/>
          <w:lang w:val="en" w:eastAsia="en-GB"/>
        </w:rPr>
        <w:t xml:space="preserve">2-3 </w:t>
      </w:r>
      <w:proofErr w:type="spellStart"/>
      <w:r w:rsidRPr="0019395E">
        <w:rPr>
          <w:rFonts w:ascii="Comic Sans MS" w:eastAsia="Times New Roman" w:hAnsi="Comic Sans MS" w:cs="Times New Roman"/>
          <w:sz w:val="32"/>
          <w:szCs w:val="24"/>
          <w:lang w:val="en" w:eastAsia="en-GB"/>
        </w:rPr>
        <w:t>tbsp</w:t>
      </w:r>
      <w:proofErr w:type="spellEnd"/>
      <w:r w:rsidRPr="0019395E">
        <w:rPr>
          <w:rFonts w:ascii="Comic Sans MS" w:eastAsia="Times New Roman" w:hAnsi="Comic Sans MS" w:cs="Times New Roman"/>
          <w:sz w:val="32"/>
          <w:szCs w:val="24"/>
          <w:lang w:val="en" w:eastAsia="en-GB"/>
        </w:rPr>
        <w:t xml:space="preserve"> </w:t>
      </w:r>
      <w:hyperlink r:id="rId9" w:history="1">
        <w:r w:rsidRPr="0019395E">
          <w:rPr>
            <w:rFonts w:ascii="Comic Sans MS" w:eastAsia="Times New Roman" w:hAnsi="Comic Sans MS" w:cs="Times New Roman"/>
            <w:color w:val="0000FF"/>
            <w:sz w:val="32"/>
            <w:szCs w:val="24"/>
            <w:u w:val="single"/>
            <w:lang w:val="en" w:eastAsia="en-GB"/>
          </w:rPr>
          <w:t>golden syrup</w:t>
        </w:r>
      </w:hyperlink>
      <w:r w:rsidRPr="0019395E">
        <w:rPr>
          <w:rFonts w:ascii="Comic Sans MS" w:eastAsia="Times New Roman" w:hAnsi="Comic Sans MS" w:cs="Times New Roman"/>
          <w:sz w:val="32"/>
          <w:szCs w:val="24"/>
          <w:lang w:val="en" w:eastAsia="en-GB"/>
        </w:rPr>
        <w:t xml:space="preserve"> (depending on how gooey you want it)</w:t>
      </w:r>
    </w:p>
    <w:p w:rsidR="0019395E" w:rsidRPr="0019395E" w:rsidRDefault="0019395E" w:rsidP="0019395E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sz w:val="32"/>
          <w:szCs w:val="27"/>
          <w:lang w:val="en" w:eastAsia="en-GB"/>
        </w:rPr>
      </w:pPr>
      <w:r w:rsidRPr="0019395E">
        <w:rPr>
          <w:rFonts w:ascii="Comic Sans MS" w:eastAsia="Times New Roman" w:hAnsi="Comic Sans MS" w:cs="Times New Roman"/>
          <w:b/>
          <w:bCs/>
          <w:sz w:val="32"/>
          <w:szCs w:val="27"/>
          <w:lang w:val="en" w:eastAsia="en-GB"/>
        </w:rPr>
        <w:t>Method</w:t>
      </w:r>
    </w:p>
    <w:p w:rsidR="0019395E" w:rsidRPr="0019395E" w:rsidRDefault="0019395E" w:rsidP="0019395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333333"/>
          <w:sz w:val="32"/>
          <w:szCs w:val="24"/>
          <w:lang w:val="en" w:eastAsia="en-GB"/>
        </w:rPr>
      </w:pPr>
      <w:r w:rsidRPr="0019395E">
        <w:rPr>
          <w:rFonts w:ascii="Comic Sans MS" w:eastAsia="Times New Roman" w:hAnsi="Comic Sans MS" w:cs="Times New Roman"/>
          <w:color w:val="333333"/>
          <w:sz w:val="32"/>
          <w:szCs w:val="24"/>
          <w:lang w:val="en" w:eastAsia="en-GB"/>
        </w:rPr>
        <w:t>STEP 1</w:t>
      </w:r>
    </w:p>
    <w:p w:rsidR="0019395E" w:rsidRPr="0019395E" w:rsidRDefault="0019395E" w:rsidP="0019395E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Comic Sans MS" w:eastAsia="Times New Roman" w:hAnsi="Comic Sans MS" w:cs="Times New Roman"/>
          <w:color w:val="333333"/>
          <w:sz w:val="32"/>
          <w:szCs w:val="24"/>
          <w:lang w:val="en" w:eastAsia="en-GB"/>
        </w:rPr>
      </w:pPr>
      <w:r w:rsidRPr="0019395E">
        <w:rPr>
          <w:rFonts w:ascii="Comic Sans MS" w:eastAsia="Times New Roman" w:hAnsi="Comic Sans MS" w:cs="Times New Roman"/>
          <w:color w:val="333333"/>
          <w:sz w:val="32"/>
          <w:szCs w:val="24"/>
          <w:lang w:val="en" w:eastAsia="en-GB"/>
        </w:rPr>
        <w:t xml:space="preserve">Heat the oven to 200C/180C fan/gas 6. Put the oats, butter, sugar and golden syrup in a food processor and </w:t>
      </w:r>
      <w:bookmarkStart w:id="0" w:name="_GoBack"/>
      <w:r w:rsidRPr="0019395E">
        <w:rPr>
          <w:rFonts w:ascii="Comic Sans MS" w:eastAsia="Times New Roman" w:hAnsi="Comic Sans MS" w:cs="Times New Roman"/>
          <w:color w:val="333333"/>
          <w:sz w:val="32"/>
          <w:szCs w:val="24"/>
          <w:lang w:val="en" w:eastAsia="en-GB"/>
        </w:rPr>
        <w:t xml:space="preserve">pulse until mixed – be careful not to overmix or the </w:t>
      </w:r>
      <w:bookmarkEnd w:id="0"/>
      <w:r w:rsidRPr="0019395E">
        <w:rPr>
          <w:rFonts w:ascii="Comic Sans MS" w:eastAsia="Times New Roman" w:hAnsi="Comic Sans MS" w:cs="Times New Roman"/>
          <w:color w:val="333333"/>
          <w:sz w:val="32"/>
          <w:szCs w:val="24"/>
          <w:lang w:val="en" w:eastAsia="en-GB"/>
        </w:rPr>
        <w:t>oats may lose their texture.</w:t>
      </w:r>
    </w:p>
    <w:p w:rsidR="0019395E" w:rsidRPr="0019395E" w:rsidRDefault="0019395E" w:rsidP="0019395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333333"/>
          <w:sz w:val="32"/>
          <w:szCs w:val="24"/>
          <w:lang w:val="en" w:eastAsia="en-GB"/>
        </w:rPr>
      </w:pPr>
      <w:r w:rsidRPr="0019395E">
        <w:rPr>
          <w:rFonts w:ascii="Comic Sans MS" w:eastAsia="Times New Roman" w:hAnsi="Comic Sans MS" w:cs="Times New Roman"/>
          <w:color w:val="333333"/>
          <w:sz w:val="32"/>
          <w:szCs w:val="24"/>
          <w:lang w:val="en" w:eastAsia="en-GB"/>
        </w:rPr>
        <w:t>STEP 2</w:t>
      </w:r>
    </w:p>
    <w:p w:rsidR="0019395E" w:rsidRPr="0019395E" w:rsidRDefault="0019395E" w:rsidP="0019395E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Comic Sans MS" w:eastAsia="Times New Roman" w:hAnsi="Comic Sans MS" w:cs="Times New Roman"/>
          <w:color w:val="333333"/>
          <w:sz w:val="32"/>
          <w:szCs w:val="24"/>
          <w:lang w:val="en" w:eastAsia="en-GB"/>
        </w:rPr>
      </w:pPr>
      <w:r w:rsidRPr="0019395E">
        <w:rPr>
          <w:rFonts w:ascii="Comic Sans MS" w:eastAsia="Times New Roman" w:hAnsi="Comic Sans MS" w:cs="Times New Roman"/>
          <w:color w:val="333333"/>
          <w:sz w:val="32"/>
          <w:szCs w:val="24"/>
          <w:lang w:val="en" w:eastAsia="en-GB"/>
        </w:rPr>
        <w:t>Lightly butter a 20 x 20cm baking tin and add the mixture. Press into the corners with the back of a spoon so the mixture is flat and score into 12 squares. Bake for around 15 mins until golden brown.</w:t>
      </w:r>
    </w:p>
    <w:p w:rsidR="0019395E" w:rsidRDefault="0019395E"/>
    <w:sectPr w:rsidR="001939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F92711"/>
    <w:multiLevelType w:val="multilevel"/>
    <w:tmpl w:val="DA020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C1033D"/>
    <w:multiLevelType w:val="multilevel"/>
    <w:tmpl w:val="F34AF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95E"/>
    <w:rsid w:val="0019395E"/>
    <w:rsid w:val="00F0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B9E543-4A3E-4160-86B6-827453BD6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39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9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68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1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02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7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36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11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4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867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3613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997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799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4536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goodfood.com/glossary/sugar-glossar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goodfood.com/glossary/butter-glossar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goodfood.com/glossary/oats-glossary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bcgoodfood.com/glossary/golden-syrup-gloss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Burns</dc:creator>
  <cp:keywords/>
  <dc:description/>
  <cp:lastModifiedBy>Rebecca Burns</cp:lastModifiedBy>
  <cp:revision>1</cp:revision>
  <cp:lastPrinted>2021-01-27T16:11:00Z</cp:lastPrinted>
  <dcterms:created xsi:type="dcterms:W3CDTF">2021-01-27T16:09:00Z</dcterms:created>
  <dcterms:modified xsi:type="dcterms:W3CDTF">2021-01-27T16:11:00Z</dcterms:modified>
</cp:coreProperties>
</file>